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Sollicitatievoorbereiding</w:t>
      </w:r>
    </w:p>
    <w:p>
      <w:r>
        <w:t>Nassira Abaaziz  |  Kandidaat-directeur ISNO Yunus Emre  |  Locatie nog onbekend</w:t>
      </w:r>
    </w:p>
    <w:p>
      <w:r>
        <w:t>Praktische voorbereiding voor een gesprek met HR, bestuurder en/of ervaren schooldirecteur. Deze uitwerking is gebaseerd op het aangeleverde cv en de eerder besproken inspectierapporten. Locatiespecifieke tekortkomingen van Beresteinlaan zijn voorbeelden en mogen niet worden toegeschreven aan de nog onbekende locatie.</w:t>
      </w:r>
    </w:p>
    <w:p>
      <w:pPr>
        <w:pStyle w:val="Heading1"/>
      </w:pPr>
      <w:r>
        <w:t>1. Jouw profiel: wat staat daadwerkelijk op je cv?</w:t>
      </w:r>
    </w:p>
    <w:p>
      <w:r>
        <w:t>Het cv noemt ervaring als onderwijskundige coach en trainer (Sociale Verbinding, vanaf februari 2024), brugfunctionaris bij IBS Al Qoeba (vanaf augustus 2026), projectmanager bij Stichting Jeugdwerk Den Haag en SAAAM-Wijs, docent ISK bij mboRijnland en een langdurige gecombineerde rol als kerndocent AVO, studieloopbaanbegeleider, intern begeleider en zorgcoördinator bij ROC Mondriaan (augustus 2016–maart 2024).</w:t>
      </w:r>
    </w:p>
    <w:p>
      <w:r>
        <w:t>Je hebt een hbo-diploma Leraar Omgangskunde (2016) en hbo Maatschappelijk Werk en Dienstverlening (2012). De onderwijsassistent- en pedagogisch-medewerkerervaring vormen een aanvullende basis.</w:t>
      </w:r>
    </w:p>
    <w:p>
      <w:pPr>
        <w:pStyle w:val="Heading2"/>
      </w:pPr>
      <w:r>
        <w:t>Sterke aansluiting op schooldirecteurschap</w:t>
      </w:r>
    </w:p>
    <w:p>
      <w:pPr>
        <w:pStyle w:val="ListBullet"/>
      </w:pPr>
      <w:r>
        <w:t>Onderwijsinhoudelijke en pedagogische ervaring; begeleiding van leerlingen en professionals.</w:t>
      </w:r>
    </w:p>
    <w:p>
      <w:pPr>
        <w:pStyle w:val="ListBullet"/>
      </w:pPr>
      <w:r>
        <w:t>Coaching, training en zorgcoördinatie: relevante basis voor teamontwikkeling en passend onderwijs.</w:t>
      </w:r>
    </w:p>
    <w:p>
      <w:pPr>
        <w:pStyle w:val="ListBullet"/>
      </w:pPr>
      <w:r>
        <w:t>Projectmanagement: plannen, coördineren en verbeteringen implementeren.</w:t>
      </w:r>
    </w:p>
    <w:p>
      <w:pPr>
        <w:pStyle w:val="ListBullet"/>
      </w:pPr>
      <w:r>
        <w:t>Brugfunctie en communicatie: verbinding tussen school, ouders en omgeving.</w:t>
      </w:r>
    </w:p>
    <w:p>
      <w:pPr>
        <w:pStyle w:val="Heading2"/>
      </w:pPr>
      <w:r>
        <w:t>Nog niet bewezen in het cv — niet als ervaring claimen</w:t>
      </w:r>
    </w:p>
    <w:p>
      <w:pPr>
        <w:pStyle w:val="ListBullet"/>
      </w:pPr>
      <w:r>
        <w:t>Formele eindverantwoordelijkheid als schooldirecteur of integraal leidinggevende.</w:t>
      </w:r>
    </w:p>
    <w:p>
      <w:pPr>
        <w:pStyle w:val="ListBullet"/>
      </w:pPr>
      <w:r>
        <w:t>Begrotings- en formatieverantwoordelijkheid, formele HR-beoordelingen en inspectieverantwoording.</w:t>
      </w:r>
    </w:p>
    <w:p>
      <w:pPr>
        <w:pStyle w:val="ListBullet"/>
      </w:pPr>
      <w:r>
        <w:t>Een diploma Schoolleider PO of aantoonbare ervaring als directeur in het primair onderwijs.</w:t>
      </w:r>
    </w:p>
    <w:p>
      <w:pPr>
        <w:pStyle w:val="ListBullet"/>
      </w:pPr>
      <w:r>
        <w:t>Meetbare resultaten, teamomvang en concrete effecten van de genoemde projecten.</w:t>
      </w:r>
    </w:p>
    <w:p>
      <w:r>
        <w:t>Voor het gesprek: verzamel minimaal drie praktijkvoorbeelden met context, eigen rol, aanpak en resultaat. Vraag ook na of de functie formeel Schoolleider PO of aantoonbare directie-ervaring vereist en hoe de stichting naar gelijkwaardige kwalificaties kijkt.</w:t>
      </w:r>
    </w:p>
    <w:p>
      <w:pPr>
        <w:pStyle w:val="Heading1"/>
      </w:pPr>
      <w:r>
        <w:t>2. Jouw persoonlijke pitch (60–90 seconden)</w:t>
      </w:r>
    </w:p>
    <w:p>
      <w:r>
        <w:t>“Ik ben een onderwijsprofessional met ervaring als docent, intern begeleider, zorgcoördinator, coach, trainer en projectmanager. In die rollen heb ik geleerd om onderwijsbehoeften te herkennen, professionals te begeleiden en mensen en organisaties bij elkaar te brengen. Wat mij aanspreekt aan Yunus Emre is de combinatie van kwalitatief goed onderwijs, een veilige leeromgeving en een herkenbare islamitische identiteit. Ik wil de stap maken van het begeleiden en verbeteren van onderdelen van het onderwijs naar het integraal verantwoordelijkheid nemen voor de ontwikkeling van een school. Daarbij ben ik mij bewust dat schooldirecteurschap ook personele, financiële en bestuurlijke verantwoordelijkheden vraagt. Ik wil laten zien welke ervaring ik al meebreng en hoe ik de ontbrekende onderdelen doelgericht ontwikkel.”</w:t>
      </w:r>
    </w:p>
    <w:p>
      <w:pPr>
        <w:pStyle w:val="Heading1"/>
      </w:pPr>
      <w:r>
        <w:t>3. Missie, visie en identiteit</w:t>
      </w:r>
    </w:p>
    <w:p>
      <w:r>
        <w:t>Werkbare samenvatting van de eerder besproken stichtingbrede richting: kwalitatief goed onderwijs vanuit een islamitische grondslag; brede cognitieve, sociale en persoonlijke ontwikkeling; voorbereiding op volwaardige deelname aan de Nederlandse samenleving. Dit is geen letterlijk citaat uit een actueel vastgesteld koersplan.</w:t>
      </w:r>
    </w:p>
    <w:p>
      <w:r>
        <w:t>Eigen visie om uit te spreken: “Ik wil een school waarin leerlingen hoge verwachtingen ervaren, zich veilig voelen en hun talenten ontwikkelen; waarin professionals gezamenlijk verantwoordelijkheid dragen voor onderwijskwaliteit; en waarin de islamitische identiteit zichtbaar is in respect, verantwoordelijkheid en het pedagogisch handelen.”</w:t>
      </w:r>
    </w:p>
    <w:p>
      <w:r>
        <w:t>Wees voorbereid op een vraag over burgerschap en wetgeving: islamitische identiteit en de wettelijke burgerschapsopdracht moeten in de praktijk verenigbaar en herkenbaar zijn.</w:t>
      </w:r>
    </w:p>
    <w:p>
      <w:pPr>
        <w:pStyle w:val="Heading1"/>
      </w:pPr>
      <w:r>
        <w:t>4. Wat doet een directeur concreet?</w:t>
      </w:r>
    </w:p>
    <w:p>
      <w:pPr>
        <w:pStyle w:val="ListBullet"/>
      </w:pPr>
      <w:r>
        <w:t>Onderwijskundig leiderschap: doelen, leskwaliteit, leerlingontwikkeling en kwaliteitszorg.</w:t>
      </w:r>
    </w:p>
    <w:p>
      <w:pPr>
        <w:pStyle w:val="ListBullet"/>
      </w:pPr>
      <w:r>
        <w:t>HR en team: formatie, bevoegdheden, werkdruk, coaching, functioneren en cultuur.</w:t>
      </w:r>
    </w:p>
    <w:p>
      <w:pPr>
        <w:pStyle w:val="ListBullet"/>
      </w:pPr>
      <w:r>
        <w:t>Leerlingondersteuning: passend onderwijs, OPP's, veiligheid en samenwerking met IB/KC.</w:t>
      </w:r>
    </w:p>
    <w:p>
      <w:pPr>
        <w:pStyle w:val="ListBullet"/>
      </w:pPr>
      <w:r>
        <w:t>Financiën en organisatie: begroting, inzet van middelen, roosters, verzuim en risico's.</w:t>
      </w:r>
    </w:p>
    <w:p>
      <w:pPr>
        <w:pStyle w:val="ListBullet"/>
      </w:pPr>
      <w:r>
        <w:t>Governance: rapporteren aan bestuur, MR betrekken en inspectieonderzoeken voorbereiden.</w:t>
      </w:r>
    </w:p>
    <w:p>
      <w:pPr>
        <w:pStyle w:val="ListBullet"/>
      </w:pPr>
      <w:r>
        <w:t>Ouders en omgeving: oudervertrouwen, klachten, samenwerkingsverband, gemeente en zorgpartners.</w:t>
      </w:r>
    </w:p>
    <w:p>
      <w:pPr>
        <w:pStyle w:val="Heading1"/>
      </w:pPr>
      <w:r>
        <w:t>5. Kwaliteit waarborgen: jouw concrete werkwijze</w:t>
      </w:r>
    </w:p>
    <w:p>
      <w:r>
        <w:t>Gebruik de cyclus: nulmeting → oorzaakanalyse → doel → interventie → observatie en meting → bijsturing → borging. Bij onderwijs gaat het niet alleen om toetsresultaten, maar ook om het didactisch handelen, leerlingbegeleiding, veiligheid en de uitvoering in de klas.</w:t>
      </w:r>
    </w:p>
    <w:p>
      <w:r>
        <w:t>Voorbeeld: als taalresultaten achterblijven, laat je met IB/KC per groep toetsen en lespraktijk analyseren, onderzoek je of aanbod, woordenschat en instructie passen bij de leerlingpopulatie, spreek je een gerichte interventie af en meet je het effect op vooraf vastgelegde momenten.</w:t>
      </w:r>
    </w:p>
    <w:p>
      <w:pPr>
        <w:pStyle w:val="Heading1"/>
      </w:pPr>
      <w:r>
        <w:t>6. Inspectierapporten: wat moet je ervan weten?</w:t>
      </w:r>
    </w:p>
    <w:p>
      <w:r>
        <w:t>Het kwaliteitsonderzoek Beresteinlaan (11 november 2025) beoordeelde OP2 – Zicht op ontwikkeling en begeleiding en SKA3 – Evaluatie, verantwoording en dialoog als onvoldoende. Herstelopdrachten waren er daarnaast voor OP0 (taal), OP3 (afstemming van instructie), en SKA2 (uitvoering kwaliteitszorg). Veiligheid en eindresultaten waren voldoende. Dit is locatiespecifieke context, geen oordeel over alle Yunus Emre-scholen.</w:t>
      </w:r>
    </w:p>
    <w:p>
      <w:r>
        <w:t>Het bestuursherstelonderzoek (18 mei 2026) beoordeelde BKA1 als voldoende en stelde vast dat de herstelopdracht bij BKA3 was nagekomen. BKA2 – Uitvoering en kwaliteitscultuur bleef onvoldoende. De kernles: een koersplan en kwaliteitszorgsysteem zijn pas effectief als scholen deze aantoonbaar uitvoeren.</w:t>
      </w:r>
    </w:p>
    <w:p>
      <w:r>
        <w:t>Het specifieke rechtmatigheidsonderzoek (15 september 2025) stelde stichtingsbreed €199.312 onrechtmatige bestedingen over 2022–2024 vast. Voor een directeur betekent dit: zorgvuldige begrotingscontrole, duidelijke scheiding van middelen en vooraf toetsen van uitgaven. Dit bedrag is niet toegeschreven aan één locatie.</w:t>
      </w:r>
    </w:p>
    <w:p>
      <w:pPr>
        <w:pStyle w:val="Heading1"/>
      </w:pPr>
      <w:r>
        <w:t>7. Een sterke eerste-100-dagenaanpak</w:t>
      </w:r>
    </w:p>
    <w:p>
      <w:pPr>
        <w:pStyle w:val="ListBullet"/>
      </w:pPr>
      <w:r>
        <w:t>Dag 1–30: luisteren, klasbezoeken, team en ouders leren kennen, schoolplan, inspectiegegevens, resultaten, personele situatie en begroting analyseren. Urgente risico's direct oppakken.</w:t>
      </w:r>
    </w:p>
    <w:p>
      <w:pPr>
        <w:pStyle w:val="ListBullet"/>
      </w:pPr>
      <w:r>
        <w:t>Dag 31–60: met adjunct en IB/KC de belangrijkste oorzaken vaststellen, bestaande verbeterplannen toetsen en maximaal drie prioriteiten kiezen.</w:t>
      </w:r>
    </w:p>
    <w:p>
      <w:pPr>
        <w:pStyle w:val="ListBullet"/>
      </w:pPr>
      <w:r>
        <w:t>Dag 61–100: eigenaars, acties, meetpunten en evaluatieritme vastleggen; gerichte coaching en lesobservaties organiseren; rapporteren aan het bestuur.</w:t>
      </w:r>
    </w:p>
    <w:p>
      <w:r>
        <w:t>Benadruk: niet meteen een nieuw veranderplan opleggen. Eerst vaststellen wat al werkt en waar de bestaande schoolontwikkeling op aansluit.</w:t>
      </w:r>
    </w:p>
    <w:p>
      <w:pPr>
        <w:pStyle w:val="Heading1"/>
      </w:pPr>
      <w:r>
        <w:t>8. Verwachte sollicitatievragen met antwoordrichtingen</w:t>
      </w:r>
    </w:p>
    <w:p>
      <w:pPr>
        <w:pStyle w:val="Heading2"/>
      </w:pPr>
      <w:r>
        <w:t>Waarom wilt u directeur worden?</w:t>
      </w:r>
    </w:p>
    <w:p>
      <w:r>
        <w:t>Antwoordrichting: Ik wil vanuit mijn ervaring met onderwijs, begeleiding en coaching meer integraal bijdragen aan de kwaliteit en ontwikkeling van een school.</w:t>
      </w:r>
    </w:p>
    <w:p>
      <w:r>
        <w:t>Doorvraag: Welke concrete stap toont dat je klaar bent voor integrale verantwoordelijkheid?</w:t>
      </w:r>
    </w:p>
    <w:p>
      <w:pPr>
        <w:pStyle w:val="Heading2"/>
      </w:pPr>
      <w:r>
        <w:t>Wat is uw leiderschapsstijl?</w:t>
      </w:r>
    </w:p>
    <w:p>
      <w:r>
        <w:t>Antwoordrichting: Verbindend, duidelijk en ontwikkelingsgericht: ruimte voor expertise, maar heldere afspraken en evaluaties.</w:t>
      </w:r>
    </w:p>
    <w:p>
      <w:r>
        <w:t>Doorvraag: Vertel over weerstand of een moeilijke beslissing.</w:t>
      </w:r>
    </w:p>
    <w:p>
      <w:pPr>
        <w:pStyle w:val="Heading2"/>
      </w:pPr>
      <w:r>
        <w:t>U heeft geen aantoonbare directie-ervaring in het PO. Waarom toch u?</w:t>
      </w:r>
    </w:p>
    <w:p>
      <w:r>
        <w:t>Antwoordrichting: Ik heb inhoudelijke onderwijs- en begeleidingservaring en projectmatige verantwoordelijkheid. Ik erken het verschil met integraal schoolleiderschap en heb een concreet ontwikkelplan.</w:t>
      </w:r>
    </w:p>
    <w:p>
      <w:r>
        <w:t>Doorvraag: Wat heeft u al zelfstandig aangestuurd en met welk resultaat?</w:t>
      </w:r>
    </w:p>
    <w:p>
      <w:pPr>
        <w:pStyle w:val="Heading2"/>
      </w:pPr>
      <w:r>
        <w:t>Hoe stuurt u een ervaren team aan?</w:t>
      </w:r>
    </w:p>
    <w:p>
      <w:r>
        <w:t>Antwoordrichting: Luisteren naar expertise, gezamenlijk kwaliteitsdoelen bepalen, coachen, observeren en bijsturen.</w:t>
      </w:r>
    </w:p>
    <w:p>
      <w:r>
        <w:t>Doorvraag: Wat als een ervaren leerkracht een afspraak niet uitvoert?</w:t>
      </w:r>
    </w:p>
    <w:p>
      <w:pPr>
        <w:pStyle w:val="Heading2"/>
      </w:pPr>
      <w:r>
        <w:t>Hoe pakt u onvoldoende functioneren aan?</w:t>
      </w:r>
    </w:p>
    <w:p>
      <w:r>
        <w:t>Antwoordrichting: Feiten en norm vaststellen, gesprek voeren, oorzaken onderzoeken, coaching en meetbare verbeterafspraken; zo nodig met HR een formeel vervolg.</w:t>
      </w:r>
    </w:p>
    <w:p>
      <w:r>
        <w:t>Doorvraag: Welke ervaring hebt u met een daadwerkelijk lastig gesprek?</w:t>
      </w:r>
    </w:p>
    <w:p>
      <w:pPr>
        <w:pStyle w:val="Heading2"/>
      </w:pPr>
      <w:r>
        <w:t>Hoe gaat u om met boze ouders?</w:t>
      </w:r>
    </w:p>
    <w:p>
      <w:r>
        <w:t>Antwoordrichting: Luisteren, feiten en betrokkenen horen, transparant communiceren en grenzen bewaken.</w:t>
      </w:r>
    </w:p>
    <w:p>
      <w:r>
        <w:t>Doorvraag: Wat als ouders een onrechtmatige uitzondering vragen?</w:t>
      </w:r>
    </w:p>
    <w:p>
      <w:pPr>
        <w:pStyle w:val="Heading2"/>
      </w:pPr>
      <w:r>
        <w:t>Hoe bewaakt u kwaliteit?</w:t>
      </w:r>
    </w:p>
    <w:p>
      <w:r>
        <w:t>Antwoordrichting: Leerlinggegevens en lespraktijk combineren, oorzaken analyseren, interventies vastleggen en effecten toetsen.</w:t>
      </w:r>
    </w:p>
    <w:p>
      <w:r>
        <w:t>Doorvraag: Welke indicator laat zien dat een interventie werkt?</w:t>
      </w:r>
    </w:p>
    <w:p>
      <w:pPr>
        <w:pStyle w:val="Heading2"/>
      </w:pPr>
      <w:r>
        <w:t>Hoe gaat u om met bezuinigingen?</w:t>
      </w:r>
    </w:p>
    <w:p>
      <w:r>
        <w:t>Antwoordrichting: Begroting en formatie analyseren, scenario's maken en onderwijsrisico's expliciet wegen; geen generieke korting op kwaliteit.</w:t>
      </w:r>
    </w:p>
    <w:p>
      <w:r>
        <w:t>Doorvraag: Wat doet u als de besparing niet verantwoord haalbaar is?</w:t>
      </w:r>
    </w:p>
    <w:p>
      <w:pPr>
        <w:pStyle w:val="Heading2"/>
      </w:pPr>
      <w:r>
        <w:t>Hoe gaat u om met islamitische identiteit en burgerschap?</w:t>
      </w:r>
    </w:p>
    <w:p>
      <w:r>
        <w:t>Antwoordrichting: De identiteit is herkenbaar in pedagogiek en waarden, binnen de wettelijke kaders en met respect voor alle leerlingen.</w:t>
      </w:r>
    </w:p>
    <w:p>
      <w:r>
        <w:t>Doorvraag: Hoe bespreekt u een conflict tussen een ouderwens en de wet?</w:t>
      </w:r>
    </w:p>
    <w:p>
      <w:pPr>
        <w:pStyle w:val="Heading2"/>
      </w:pPr>
      <w:r>
        <w:t>Wat wilt u na één jaar bereiken?</w:t>
      </w:r>
    </w:p>
    <w:p>
      <w:r>
        <w:t>Antwoordrichting: Een werkende kwaliteitscyclus, stabielere professionele samenwerking en aantoonbare vooruitgang op de schoolprioriteiten, vastgesteld na een nulmeting.</w:t>
      </w:r>
    </w:p>
    <w:p>
      <w:r>
        <w:t>Doorvraag: Wat als de leerlingresultaten nog niet aantoonbaar stijgen?</w:t>
      </w:r>
    </w:p>
    <w:p>
      <w:pPr>
        <w:pStyle w:val="Heading1"/>
      </w:pPr>
      <w:r>
        <w:t>9. Praktijkcasussen om te oefenen</w:t>
      </w:r>
    </w:p>
    <w:p>
      <w:pPr>
        <w:pStyle w:val="Heading2"/>
      </w:pPr>
      <w:r>
        <w:t>Casus A – taalachterstanden</w:t>
      </w:r>
    </w:p>
    <w:p>
      <w:r>
        <w:t>Situatie: Tussenresultaten dalen en het team noemt vooral de thuistaal van leerlingen.</w:t>
      </w:r>
    </w:p>
    <w:p>
      <w:r>
        <w:t>Aanpak: Vraag naar curriculum, woordenschat, leskwaliteit en subgroepen; formuleer interventies zonder ouders of leerlingen de schuld te geven.</w:t>
      </w:r>
    </w:p>
    <w:p>
      <w:pPr>
        <w:pStyle w:val="Heading2"/>
      </w:pPr>
      <w:r>
        <w:t>Casus B – weerstand</w:t>
      </w:r>
    </w:p>
    <w:p>
      <w:r>
        <w:t>Situatie: Een ervaren leerkracht wil niet meedoen aan lesobservaties.</w:t>
      </w:r>
    </w:p>
    <w:p>
      <w:r>
        <w:t>Aanpak: Onderzoek bezwaar, leg professionele standaard uit, bied steun, maak afspraken en volg ze op.</w:t>
      </w:r>
    </w:p>
    <w:p>
      <w:pPr>
        <w:pStyle w:val="Heading2"/>
      </w:pPr>
      <w:r>
        <w:t>Casus C – formatie</w:t>
      </w:r>
    </w:p>
    <w:p>
      <w:r>
        <w:t>Situatie: Veel verzuim, externe inhuur en krap budget.</w:t>
      </w:r>
    </w:p>
    <w:p>
      <w:r>
        <w:t>Aanpak: Breng verzuimoorzaken, bevoegdheden, personeelsbehoefte en kosten in beeld; maak kwaliteits- en financiële scenario's.</w:t>
      </w:r>
    </w:p>
    <w:p>
      <w:pPr>
        <w:pStyle w:val="Heading2"/>
      </w:pPr>
      <w:r>
        <w:t>Casus D – inspectie</w:t>
      </w:r>
    </w:p>
    <w:p>
      <w:r>
        <w:t>Situatie: De inspectie vraagt wat er aantoonbaar verbeterd is.</w:t>
      </w:r>
    </w:p>
    <w:p>
      <w:r>
        <w:t>Aanpak: Toon nulmeting, doelen, uitvoering, observaties, leerlingontwikkeling en besluiten op basis van evaluatie.</w:t>
      </w:r>
    </w:p>
    <w:p>
      <w:pPr>
        <w:pStyle w:val="Heading1"/>
      </w:pPr>
      <w:r>
        <w:t>10. Vragen die zij aan de selectiecommissie kan stellen</w:t>
      </w:r>
    </w:p>
    <w:p>
      <w:pPr>
        <w:pStyle w:val="ListBullet"/>
      </w:pPr>
      <w:r>
        <w:t>Wat is voor deze locatie op dit moment de belangrijkste ontwikkelopgave?</w:t>
      </w:r>
    </w:p>
    <w:p>
      <w:pPr>
        <w:pStyle w:val="ListBullet"/>
      </w:pPr>
      <w:r>
        <w:t>Welke drie resultaten verwacht u van de nieuwe directeur in het eerste jaar?</w:t>
      </w:r>
    </w:p>
    <w:p>
      <w:pPr>
        <w:pStyle w:val="ListBullet"/>
      </w:pPr>
      <w:r>
        <w:t>Hoe is de onderwijskundige ondersteuning vanuit adjunct, IB/KC en bestuursbureau ingericht?</w:t>
      </w:r>
    </w:p>
    <w:p>
      <w:pPr>
        <w:pStyle w:val="ListBullet"/>
      </w:pPr>
      <w:r>
        <w:t>Welke ruimte en bevoegdheden krijgt de directeur voor personele en financiële beslissingen?</w:t>
      </w:r>
    </w:p>
    <w:p>
      <w:pPr>
        <w:pStyle w:val="ListBullet"/>
      </w:pPr>
      <w:r>
        <w:t>Welke eisen aan schoolleidersopleiding en registratie gelden hier, en welk ontwikkeltraject is mogelijk?</w:t>
      </w:r>
    </w:p>
    <w:p>
      <w:pPr>
        <w:pStyle w:val="Heading1"/>
      </w:pPr>
      <w:r>
        <w:t>11. Trainingsopzet voor de begeleider</w:t>
      </w:r>
    </w:p>
    <w:p>
      <w:r>
        <w:t>Sessie 1 (20 min): motivatie, missie/visie en pitch. Sessie 2 (30 min): vijf kritische vragen, steeds met een echte praktijkcasus. Sessie 3 (25 min): twee onderwijs- en HR-casussen. Sessie 4 (15 min): eerste 100 dagen, vragen aan bestuur en afsluiting.</w:t>
      </w:r>
    </w:p>
    <w:p>
      <w:r>
        <w:t>Beoordeel op vier punten: concreet voorbeeld, eigen verantwoordelijkheid, onderwijsinhoudelijke redenering en toetsbaar resultaat. Vraag telkens: 'Wat deed u zelf?', 'Wat was het effect?' en 'Wat zou u anders doen?'</w:t>
      </w:r>
    </w:p>
    <w:p>
      <w:pPr>
        <w:pStyle w:val="Heading1"/>
      </w:pPr>
      <w:r>
        <w:t>12. Nog aan te vullen vóór verzending of gesprek</w:t>
      </w:r>
    </w:p>
    <w:p>
      <w:pPr>
        <w:pStyle w:val="ListBullet"/>
      </w:pPr>
      <w:r>
        <w:t>Welke Yunus Emre-locatie en welke specifieke vacature-eisen?</w:t>
      </w:r>
    </w:p>
    <w:p>
      <w:pPr>
        <w:pStyle w:val="ListBullet"/>
      </w:pPr>
      <w:r>
        <w:t>Welke teams of projecten heeft Nassira daadwerkelijk aangestuurd, hoeveel mensen en met welk mandaat?</w:t>
      </w:r>
    </w:p>
    <w:p>
      <w:pPr>
        <w:pStyle w:val="ListBullet"/>
      </w:pPr>
      <w:r>
        <w:t>Welke meetbare resultaten zijn behaald in coaching, onderwijsverbetering of projectmanagement?</w:t>
      </w:r>
    </w:p>
    <w:p>
      <w:pPr>
        <w:pStyle w:val="ListBullet"/>
      </w:pPr>
      <w:r>
        <w:t>Welke ervaring heeft zij met begrotingen, personeelsgesprekken, MR en inspectie?</w:t>
      </w:r>
    </w:p>
    <w:p>
      <w:pPr>
        <w:pStyle w:val="ListBullet"/>
      </w:pPr>
      <w:r>
        <w:t>Wat is haar persoonlijke motivatie voor juist islamitisch basisonderwijs?</w:t>
      </w:r>
    </w:p>
    <w:p>
      <w:r>
        <w:t>Bronnen: cv Nassira Abaaziz (1 pagina, aangeleverd); kwaliteitsonderzoek Beresteinlaan 11-11-2025; vierjaarlijks bestuursonderzoek 13-02-2025; specifiek onderzoek rekenschap 15-09-2025; herstelonderzoek bestuur 18-05-2026.</w:t>
      </w:r>
    </w:p>
    <w:sectPr w:rsidR="00FC693F" w:rsidRPr="0006063C" w:rsidSect="00034616">
      <w:pgSz w:w="12240" w:h="15840"/>
      <w:pgMar w:top="1080" w:right="1800" w:bottom="936" w:left="1800" w:header="648"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9677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9677C"/>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9677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